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701230" w14:textId="77777777" w:rsidR="00497B30" w:rsidRPr="00497B30" w:rsidRDefault="00497B30" w:rsidP="00497B30">
      <w:pPr>
        <w:numPr>
          <w:ilvl w:val="0"/>
          <w:numId w:val="1"/>
        </w:numPr>
        <w:spacing w:after="0" w:line="240" w:lineRule="auto"/>
        <w:textAlignment w:val="baseline"/>
        <w:rPr>
          <w:rFonts w:ascii="Arial" w:eastAsia="Times New Roman" w:hAnsi="Arial" w:cs="Arial"/>
          <w:i/>
          <w:iCs/>
          <w:color w:val="000000"/>
        </w:rPr>
      </w:pPr>
      <w:r w:rsidRPr="00497B30">
        <w:rPr>
          <w:rFonts w:ascii="Arial" w:eastAsia="Times New Roman" w:hAnsi="Arial" w:cs="Arial"/>
          <w:i/>
          <w:iCs/>
          <w:color w:val="000000"/>
        </w:rPr>
        <w:t xml:space="preserve">Evaluating current health insurance. </w:t>
      </w:r>
      <w:r w:rsidRPr="00497B30">
        <w:rPr>
          <w:rFonts w:ascii="Arial" w:eastAsia="Times New Roman" w:hAnsi="Arial" w:cs="Arial"/>
          <w:color w:val="000000"/>
        </w:rPr>
        <w:t>Assess your current health insurance situation. Do you have any insurance now? What does your policy cover? What is excluded? Are there any gaps that you think need to be filled? Are there any risks in your current lifestyle or situation that might make additional coverage necessary? If you were to purchase health insurance for yourself in the near future, what type of plan would you select, and why? What steps can you take to keep your health costs down?</w:t>
      </w:r>
    </w:p>
    <w:p w14:paraId="2376A264" w14:textId="77777777" w:rsidR="00497B30" w:rsidRPr="00497B30" w:rsidRDefault="00497B30" w:rsidP="00497B30">
      <w:pPr>
        <w:spacing w:after="0" w:line="240" w:lineRule="auto"/>
        <w:rPr>
          <w:rFonts w:ascii="Times New Roman" w:eastAsia="Times New Roman" w:hAnsi="Times New Roman" w:cs="Times New Roman"/>
          <w:sz w:val="24"/>
          <w:szCs w:val="24"/>
        </w:rPr>
      </w:pPr>
    </w:p>
    <w:p w14:paraId="19409FD6" w14:textId="77777777" w:rsidR="00497B30" w:rsidRPr="00497B30" w:rsidRDefault="00497B30" w:rsidP="00497B30">
      <w:pPr>
        <w:spacing w:after="0" w:line="240" w:lineRule="auto"/>
        <w:rPr>
          <w:rFonts w:ascii="Times New Roman" w:eastAsia="Times New Roman" w:hAnsi="Times New Roman" w:cs="Times New Roman"/>
          <w:sz w:val="24"/>
          <w:szCs w:val="24"/>
        </w:rPr>
      </w:pPr>
      <w:r w:rsidRPr="00497B30">
        <w:rPr>
          <w:rFonts w:ascii="Arial" w:eastAsia="Times New Roman" w:hAnsi="Arial" w:cs="Arial"/>
          <w:i/>
          <w:iCs/>
          <w:color w:val="000000"/>
        </w:rPr>
        <w:t xml:space="preserve">      3. Choosing a health insurance plan. </w:t>
      </w:r>
      <w:proofErr w:type="spellStart"/>
      <w:r w:rsidRPr="00497B30">
        <w:rPr>
          <w:rFonts w:ascii="Arial" w:eastAsia="Times New Roman" w:hAnsi="Arial" w:cs="Arial"/>
          <w:color w:val="000000"/>
        </w:rPr>
        <w:t>Deniss</w:t>
      </w:r>
      <w:proofErr w:type="spellEnd"/>
      <w:r w:rsidRPr="00497B30">
        <w:rPr>
          <w:rFonts w:ascii="Arial" w:eastAsia="Times New Roman" w:hAnsi="Arial" w:cs="Arial"/>
          <w:color w:val="000000"/>
        </w:rPr>
        <w:t xml:space="preserve"> and Heidi </w:t>
      </w:r>
      <w:proofErr w:type="spellStart"/>
      <w:r w:rsidRPr="00497B30">
        <w:rPr>
          <w:rFonts w:ascii="Arial" w:eastAsia="Times New Roman" w:hAnsi="Arial" w:cs="Arial"/>
          <w:color w:val="000000"/>
        </w:rPr>
        <w:t>McNAir</w:t>
      </w:r>
      <w:proofErr w:type="spellEnd"/>
      <w:r w:rsidRPr="00497B30">
        <w:rPr>
          <w:rFonts w:ascii="Arial" w:eastAsia="Times New Roman" w:hAnsi="Arial" w:cs="Arial"/>
          <w:color w:val="000000"/>
        </w:rPr>
        <w:t xml:space="preserve"> have two children, a        six-year-old and a five-month old. Their younger child, Tyler was born with a congenital heart defect that will require several major surgeries in the next few years to correct fully. Dennis is employed as a salesperson for a major pharmaceutical firm, and Heidi is a stay-at-home mother. Dennis’ employer offers employees a choice between two health benefit plans:</w:t>
      </w:r>
    </w:p>
    <w:p w14:paraId="5F408F7C" w14:textId="77777777" w:rsidR="00497B30" w:rsidRPr="00497B30" w:rsidRDefault="00497B30" w:rsidP="00497B30">
      <w:pPr>
        <w:spacing w:after="0" w:line="240" w:lineRule="auto"/>
        <w:rPr>
          <w:rFonts w:ascii="Times New Roman" w:eastAsia="Times New Roman" w:hAnsi="Times New Roman" w:cs="Times New Roman"/>
          <w:sz w:val="24"/>
          <w:szCs w:val="24"/>
        </w:rPr>
      </w:pPr>
    </w:p>
    <w:p w14:paraId="4ACD7178" w14:textId="77777777" w:rsidR="00497B30" w:rsidRPr="00497B30" w:rsidRDefault="00497B30" w:rsidP="00497B30">
      <w:pPr>
        <w:spacing w:after="0" w:line="240" w:lineRule="auto"/>
        <w:rPr>
          <w:rFonts w:ascii="Times New Roman" w:eastAsia="Times New Roman" w:hAnsi="Times New Roman" w:cs="Times New Roman"/>
          <w:sz w:val="24"/>
          <w:szCs w:val="24"/>
        </w:rPr>
      </w:pPr>
      <w:r w:rsidRPr="00497B30">
        <w:rPr>
          <w:rFonts w:ascii="Arial" w:eastAsia="Times New Roman" w:hAnsi="Arial" w:cs="Arial"/>
          <w:i/>
          <w:iCs/>
          <w:color w:val="000000"/>
        </w:rPr>
        <w:tab/>
      </w:r>
      <w:r w:rsidRPr="00497B30">
        <w:rPr>
          <w:rFonts w:ascii="Times New Roman" w:eastAsia="Times New Roman" w:hAnsi="Times New Roman" w:cs="Times New Roman"/>
          <w:i/>
          <w:iCs/>
          <w:color w:val="000000"/>
        </w:rPr>
        <w:t xml:space="preserve">. </w:t>
      </w:r>
      <w:r w:rsidRPr="00497B30">
        <w:rPr>
          <w:rFonts w:ascii="Times New Roman" w:eastAsia="Times New Roman" w:hAnsi="Times New Roman" w:cs="Times New Roman"/>
          <w:color w:val="000000"/>
        </w:rPr>
        <w:t xml:space="preserve">An indemnity plan that allows the </w:t>
      </w:r>
      <w:proofErr w:type="spellStart"/>
      <w:r w:rsidRPr="00497B30">
        <w:rPr>
          <w:rFonts w:ascii="Times New Roman" w:eastAsia="Times New Roman" w:hAnsi="Times New Roman" w:cs="Times New Roman"/>
          <w:color w:val="000000"/>
        </w:rPr>
        <w:t>McNairs</w:t>
      </w:r>
      <w:proofErr w:type="spellEnd"/>
      <w:r w:rsidRPr="00497B30">
        <w:rPr>
          <w:rFonts w:ascii="Times New Roman" w:eastAsia="Times New Roman" w:hAnsi="Times New Roman" w:cs="Times New Roman"/>
          <w:color w:val="000000"/>
        </w:rPr>
        <w:t xml:space="preserve"> to choose health services from a wide range of doctors and hospitals. The plan pays 80 percent of all medical costs, and the </w:t>
      </w:r>
      <w:proofErr w:type="spellStart"/>
      <w:r w:rsidRPr="00497B30">
        <w:rPr>
          <w:rFonts w:ascii="Times New Roman" w:eastAsia="Times New Roman" w:hAnsi="Times New Roman" w:cs="Times New Roman"/>
          <w:color w:val="000000"/>
        </w:rPr>
        <w:t>McNairs</w:t>
      </w:r>
      <w:proofErr w:type="spellEnd"/>
      <w:r w:rsidRPr="00497B30">
        <w:rPr>
          <w:rFonts w:ascii="Times New Roman" w:eastAsia="Times New Roman" w:hAnsi="Times New Roman" w:cs="Times New Roman"/>
          <w:color w:val="000000"/>
        </w:rPr>
        <w:t xml:space="preserve"> are responsible for the other 20 percent. There’s a deductible of $500 per person. Dennis’s employer will pay 100 percent of the cost of this plan for Dennis, but the </w:t>
      </w:r>
      <w:proofErr w:type="spellStart"/>
      <w:r w:rsidRPr="00497B30">
        <w:rPr>
          <w:rFonts w:ascii="Times New Roman" w:eastAsia="Times New Roman" w:hAnsi="Times New Roman" w:cs="Times New Roman"/>
          <w:color w:val="000000"/>
        </w:rPr>
        <w:t>McNairs</w:t>
      </w:r>
      <w:proofErr w:type="spellEnd"/>
      <w:r w:rsidRPr="00497B30">
        <w:rPr>
          <w:rFonts w:ascii="Times New Roman" w:eastAsia="Times New Roman" w:hAnsi="Times New Roman" w:cs="Times New Roman"/>
          <w:color w:val="000000"/>
        </w:rPr>
        <w:t xml:space="preserve"> will be responsible for paying $380 a month to cover Heidi and the children under this plan.</w:t>
      </w:r>
    </w:p>
    <w:p w14:paraId="4686F83D" w14:textId="77777777" w:rsidR="00497B30" w:rsidRPr="00497B30" w:rsidRDefault="00497B30" w:rsidP="00497B30">
      <w:pPr>
        <w:spacing w:after="0" w:line="240" w:lineRule="auto"/>
        <w:rPr>
          <w:rFonts w:ascii="Times New Roman" w:eastAsia="Times New Roman" w:hAnsi="Times New Roman" w:cs="Times New Roman"/>
          <w:sz w:val="24"/>
          <w:szCs w:val="24"/>
        </w:rPr>
      </w:pPr>
      <w:r w:rsidRPr="00497B30">
        <w:rPr>
          <w:rFonts w:ascii="Times New Roman" w:eastAsia="Times New Roman" w:hAnsi="Times New Roman" w:cs="Times New Roman"/>
          <w:color w:val="000000"/>
        </w:rPr>
        <w:tab/>
        <w:t xml:space="preserve">. A group HMO. If the </w:t>
      </w:r>
      <w:proofErr w:type="spellStart"/>
      <w:r w:rsidRPr="00497B30">
        <w:rPr>
          <w:rFonts w:ascii="Times New Roman" w:eastAsia="Times New Roman" w:hAnsi="Times New Roman" w:cs="Times New Roman"/>
          <w:color w:val="000000"/>
        </w:rPr>
        <w:t>McNairs</w:t>
      </w:r>
      <w:proofErr w:type="spellEnd"/>
      <w:r w:rsidRPr="00497B30">
        <w:rPr>
          <w:rFonts w:ascii="Times New Roman" w:eastAsia="Times New Roman" w:hAnsi="Times New Roman" w:cs="Times New Roman"/>
          <w:color w:val="000000"/>
        </w:rPr>
        <w:t xml:space="preserve"> choose this plan, the company still pays 100 percent of the plan’s cost for Dennis, but insurance for Heidi and the children will cost $295 a month. They’ll also have to make a $20 copayment for any doctor’s office visits and prescription drugs. They will be restricted to using the HMO’s doctors and hospital for medical services.</w:t>
      </w:r>
    </w:p>
    <w:p w14:paraId="42EE085D" w14:textId="77777777" w:rsidR="00497B30" w:rsidRPr="00497B30" w:rsidRDefault="00497B30" w:rsidP="00497B30">
      <w:pPr>
        <w:spacing w:after="0" w:line="240" w:lineRule="auto"/>
        <w:rPr>
          <w:rFonts w:ascii="Times New Roman" w:eastAsia="Times New Roman" w:hAnsi="Times New Roman" w:cs="Times New Roman"/>
          <w:sz w:val="24"/>
          <w:szCs w:val="24"/>
        </w:rPr>
      </w:pPr>
    </w:p>
    <w:p w14:paraId="40C3A736" w14:textId="77777777" w:rsidR="00497B30" w:rsidRPr="00497B30" w:rsidRDefault="00497B30" w:rsidP="00497B30">
      <w:pPr>
        <w:spacing w:after="0" w:line="240" w:lineRule="auto"/>
        <w:rPr>
          <w:rFonts w:ascii="Times New Roman" w:eastAsia="Times New Roman" w:hAnsi="Times New Roman" w:cs="Times New Roman"/>
          <w:sz w:val="24"/>
          <w:szCs w:val="24"/>
        </w:rPr>
      </w:pPr>
      <w:r w:rsidRPr="00497B30">
        <w:rPr>
          <w:rFonts w:ascii="Arial" w:eastAsia="Times New Roman" w:hAnsi="Arial" w:cs="Arial"/>
          <w:i/>
          <w:iCs/>
          <w:color w:val="000000"/>
        </w:rPr>
        <w:t xml:space="preserve">5. Evaluating health care coverage. </w:t>
      </w:r>
      <w:r w:rsidRPr="00497B30">
        <w:rPr>
          <w:rFonts w:ascii="Arial" w:eastAsia="Times New Roman" w:hAnsi="Arial" w:cs="Arial"/>
          <w:color w:val="000000"/>
        </w:rPr>
        <w:t>Lee Nickerson was a self-employed window washer earning approximately $700 per week. One day, while cleaning windows on the eighth floor of the Second National Bank Building, he tripped and fell from the scaffolding to the pavement below. He sustained multiple severe injuries but miraculously survived the accident. He was immediately rushed to the local hospital for surgery. Lee remained there for 60 days of treatment, after which he was allowed to go home for further recuperation. During his hospital stay, he incurred the following expenses: surgeon, $2,500; physician, $1,000; hospital bill for room and board, $250 per day; nursing services, $1,200; anesthetics, $600; wheelchair rental, $100; ambulance, $150; and drugs, $350. Lee has a major medical policy that has a $3,000 deductible clause, an 80 percent co-insurance clause, internal limits of $180 per day on hospital room and board, and $1,500 as a maximum surgical fee. The policy provides no disability income benefits.</w:t>
      </w:r>
    </w:p>
    <w:p w14:paraId="2CF28AC6" w14:textId="77777777" w:rsidR="00497B30" w:rsidRPr="00497B30" w:rsidRDefault="00497B30" w:rsidP="00497B30">
      <w:pPr>
        <w:spacing w:after="0" w:line="240" w:lineRule="auto"/>
        <w:rPr>
          <w:rFonts w:ascii="Times New Roman" w:eastAsia="Times New Roman" w:hAnsi="Times New Roman" w:cs="Times New Roman"/>
          <w:sz w:val="24"/>
          <w:szCs w:val="24"/>
        </w:rPr>
      </w:pPr>
    </w:p>
    <w:p w14:paraId="6FC2A4B2" w14:textId="77777777" w:rsidR="00497B30" w:rsidRPr="00497B30" w:rsidRDefault="00497B30" w:rsidP="00497B30">
      <w:pPr>
        <w:numPr>
          <w:ilvl w:val="0"/>
          <w:numId w:val="2"/>
        </w:numPr>
        <w:spacing w:after="0" w:line="240" w:lineRule="auto"/>
        <w:textAlignment w:val="baseline"/>
        <w:rPr>
          <w:rFonts w:ascii="Times New Roman" w:eastAsia="Times New Roman" w:hAnsi="Times New Roman" w:cs="Times New Roman"/>
          <w:color w:val="000000"/>
        </w:rPr>
      </w:pPr>
      <w:r w:rsidRPr="00497B30">
        <w:rPr>
          <w:rFonts w:ascii="Times New Roman" w:eastAsia="Times New Roman" w:hAnsi="Times New Roman" w:cs="Times New Roman"/>
          <w:color w:val="000000"/>
        </w:rPr>
        <w:t>Explain the policy provisions as they relate to deductibles, co-insurance, and internal limits.</w:t>
      </w:r>
    </w:p>
    <w:p w14:paraId="1935278B" w14:textId="77777777" w:rsidR="00497B30" w:rsidRPr="00497B30" w:rsidRDefault="00497B30" w:rsidP="00497B30">
      <w:pPr>
        <w:numPr>
          <w:ilvl w:val="0"/>
          <w:numId w:val="2"/>
        </w:numPr>
        <w:spacing w:after="0" w:line="240" w:lineRule="auto"/>
        <w:textAlignment w:val="baseline"/>
        <w:rPr>
          <w:rFonts w:ascii="Times New Roman" w:eastAsia="Times New Roman" w:hAnsi="Times New Roman" w:cs="Times New Roman"/>
          <w:color w:val="000000"/>
        </w:rPr>
      </w:pPr>
      <w:r w:rsidRPr="00497B30">
        <w:rPr>
          <w:rFonts w:ascii="Times New Roman" w:eastAsia="Times New Roman" w:hAnsi="Times New Roman" w:cs="Times New Roman"/>
          <w:color w:val="000000"/>
        </w:rPr>
        <w:t>How much should Lee recover from the insurance company? How much must he pay out of his own pocket?</w:t>
      </w:r>
    </w:p>
    <w:p w14:paraId="273AC21C" w14:textId="77777777" w:rsidR="00497B30" w:rsidRPr="00497B30" w:rsidRDefault="00497B30" w:rsidP="00497B30">
      <w:pPr>
        <w:numPr>
          <w:ilvl w:val="0"/>
          <w:numId w:val="2"/>
        </w:numPr>
        <w:spacing w:after="0" w:line="240" w:lineRule="auto"/>
        <w:textAlignment w:val="baseline"/>
        <w:rPr>
          <w:rFonts w:ascii="Times New Roman" w:eastAsia="Times New Roman" w:hAnsi="Times New Roman" w:cs="Times New Roman"/>
          <w:color w:val="000000"/>
        </w:rPr>
      </w:pPr>
      <w:r w:rsidRPr="00497B30">
        <w:rPr>
          <w:rFonts w:ascii="Times New Roman" w:eastAsia="Times New Roman" w:hAnsi="Times New Roman" w:cs="Times New Roman"/>
          <w:color w:val="000000"/>
        </w:rPr>
        <w:t>Would any other policies have offered Lee additional protection? What about his inability to work while recovering from his injury?</w:t>
      </w:r>
    </w:p>
    <w:p w14:paraId="14357202" w14:textId="77777777" w:rsidR="00497B30" w:rsidRPr="00497B30" w:rsidRDefault="00497B30" w:rsidP="00497B30">
      <w:pPr>
        <w:numPr>
          <w:ilvl w:val="0"/>
          <w:numId w:val="2"/>
        </w:numPr>
        <w:spacing w:after="0" w:line="240" w:lineRule="auto"/>
        <w:textAlignment w:val="baseline"/>
        <w:rPr>
          <w:rFonts w:ascii="Times New Roman" w:eastAsia="Times New Roman" w:hAnsi="Times New Roman" w:cs="Times New Roman"/>
          <w:color w:val="000000"/>
        </w:rPr>
      </w:pPr>
      <w:r w:rsidRPr="00497B30">
        <w:rPr>
          <w:rFonts w:ascii="Times New Roman" w:eastAsia="Times New Roman" w:hAnsi="Times New Roman" w:cs="Times New Roman"/>
          <w:color w:val="000000"/>
        </w:rPr>
        <w:t>Based on the information presented, how would you assess Lee’s health care insurance coverage? Explain.</w:t>
      </w:r>
    </w:p>
    <w:p w14:paraId="6163754A" w14:textId="77777777" w:rsidR="00497B30" w:rsidRPr="00497B30" w:rsidRDefault="00497B30" w:rsidP="00497B30">
      <w:pPr>
        <w:spacing w:after="0" w:line="240" w:lineRule="auto"/>
        <w:rPr>
          <w:rFonts w:ascii="Times New Roman" w:eastAsia="Times New Roman" w:hAnsi="Times New Roman" w:cs="Times New Roman"/>
          <w:sz w:val="24"/>
          <w:szCs w:val="24"/>
        </w:rPr>
      </w:pPr>
    </w:p>
    <w:p w14:paraId="3F978B6C" w14:textId="77777777" w:rsidR="00497B30" w:rsidRPr="00497B30" w:rsidRDefault="00497B30" w:rsidP="00497B30">
      <w:pPr>
        <w:spacing w:after="0" w:line="240" w:lineRule="auto"/>
        <w:rPr>
          <w:rFonts w:ascii="Times New Roman" w:eastAsia="Times New Roman" w:hAnsi="Times New Roman" w:cs="Times New Roman"/>
          <w:sz w:val="24"/>
          <w:szCs w:val="24"/>
        </w:rPr>
      </w:pPr>
      <w:r w:rsidRPr="00497B30">
        <w:rPr>
          <w:rFonts w:ascii="Times New Roman" w:eastAsia="Times New Roman" w:hAnsi="Times New Roman" w:cs="Times New Roman"/>
          <w:color w:val="000000"/>
        </w:rPr>
        <w:t xml:space="preserve">7. </w:t>
      </w:r>
      <w:r w:rsidRPr="00497B30">
        <w:rPr>
          <w:rFonts w:ascii="Arial" w:eastAsia="Times New Roman" w:hAnsi="Arial" w:cs="Arial"/>
          <w:i/>
          <w:iCs/>
          <w:color w:val="000000"/>
        </w:rPr>
        <w:t xml:space="preserve">Calculating need for disability income insurance. Use Worksheet 9.2. </w:t>
      </w:r>
      <w:r w:rsidRPr="00497B30">
        <w:rPr>
          <w:rFonts w:ascii="Arial" w:eastAsia="Times New Roman" w:hAnsi="Arial" w:cs="Arial"/>
          <w:color w:val="000000"/>
        </w:rPr>
        <w:t>Andre Arreola, a 35-year-old computer programmer, earns $76,000 a year. His monthly take-home pay is $3,800. His wife, Justine, works part-time at their children’s elementary school, but receives no benefits. Under state law, Andre employer contributes to a worker’s compensation insurance fund that would provide $2,250 per month for six months if he were disabled and unable to work.</w:t>
      </w:r>
    </w:p>
    <w:p w14:paraId="33CC8B85" w14:textId="77777777" w:rsidR="00497B30" w:rsidRPr="00497B30" w:rsidRDefault="00497B30" w:rsidP="00497B30">
      <w:pPr>
        <w:spacing w:after="0" w:line="240" w:lineRule="auto"/>
        <w:rPr>
          <w:rFonts w:ascii="Times New Roman" w:eastAsia="Times New Roman" w:hAnsi="Times New Roman" w:cs="Times New Roman"/>
          <w:sz w:val="24"/>
          <w:szCs w:val="24"/>
        </w:rPr>
      </w:pPr>
    </w:p>
    <w:p w14:paraId="49114CA0" w14:textId="77777777" w:rsidR="00497B30" w:rsidRPr="00497B30" w:rsidRDefault="00497B30" w:rsidP="00497B30">
      <w:pPr>
        <w:numPr>
          <w:ilvl w:val="0"/>
          <w:numId w:val="3"/>
        </w:numPr>
        <w:spacing w:after="0" w:line="240" w:lineRule="auto"/>
        <w:textAlignment w:val="baseline"/>
        <w:rPr>
          <w:rFonts w:ascii="Times New Roman" w:eastAsia="Times New Roman" w:hAnsi="Times New Roman" w:cs="Times New Roman"/>
          <w:color w:val="000000"/>
        </w:rPr>
      </w:pPr>
      <w:r w:rsidRPr="00497B30">
        <w:rPr>
          <w:rFonts w:ascii="Times New Roman" w:eastAsia="Times New Roman" w:hAnsi="Times New Roman" w:cs="Times New Roman"/>
          <w:color w:val="000000"/>
        </w:rPr>
        <w:lastRenderedPageBreak/>
        <w:t>Use Worksheet 9.2 to calculate Andre’s disability insurance needs assuming that he won’t qualify for Medicare under his Social Security benefits.</w:t>
      </w:r>
    </w:p>
    <w:p w14:paraId="37B571C3" w14:textId="77777777" w:rsidR="00497B30" w:rsidRPr="00497B30" w:rsidRDefault="00497B30" w:rsidP="00497B30">
      <w:pPr>
        <w:numPr>
          <w:ilvl w:val="0"/>
          <w:numId w:val="3"/>
        </w:numPr>
        <w:spacing w:after="0" w:line="240" w:lineRule="auto"/>
        <w:textAlignment w:val="baseline"/>
        <w:rPr>
          <w:rFonts w:ascii="Times New Roman" w:eastAsia="Times New Roman" w:hAnsi="Times New Roman" w:cs="Times New Roman"/>
          <w:color w:val="000000"/>
        </w:rPr>
      </w:pPr>
      <w:r w:rsidRPr="00497B30">
        <w:rPr>
          <w:rFonts w:ascii="Times New Roman" w:eastAsia="Times New Roman" w:hAnsi="Times New Roman" w:cs="Times New Roman"/>
          <w:color w:val="000000"/>
        </w:rPr>
        <w:t>Based on your answer in part a, what would you advise Andre about his need for additional disability income insurance? Discuss the type and size of disability income insurance coverage that he should consider, including possible provisions that he might want to include. What other factors should he take into account if he decides to purchase a policy?</w:t>
      </w:r>
    </w:p>
    <w:p w14:paraId="46DA254C" w14:textId="77777777" w:rsidR="00497B30" w:rsidRPr="00497B30" w:rsidRDefault="00497B30" w:rsidP="00497B30">
      <w:pPr>
        <w:spacing w:after="240" w:line="240" w:lineRule="auto"/>
        <w:rPr>
          <w:rFonts w:ascii="Times New Roman" w:eastAsia="Times New Roman" w:hAnsi="Times New Roman" w:cs="Times New Roman"/>
          <w:sz w:val="24"/>
          <w:szCs w:val="24"/>
        </w:rPr>
      </w:pPr>
      <w:r w:rsidRPr="00497B30">
        <w:rPr>
          <w:rFonts w:ascii="Times New Roman" w:eastAsia="Times New Roman" w:hAnsi="Times New Roman" w:cs="Times New Roman"/>
          <w:sz w:val="24"/>
          <w:szCs w:val="24"/>
        </w:rPr>
        <w:br/>
      </w:r>
      <w:r w:rsidRPr="00497B30">
        <w:rPr>
          <w:rFonts w:ascii="Times New Roman" w:eastAsia="Times New Roman" w:hAnsi="Times New Roman" w:cs="Times New Roman"/>
          <w:sz w:val="24"/>
          <w:szCs w:val="24"/>
        </w:rPr>
        <w:br/>
      </w:r>
      <w:r w:rsidRPr="00497B30">
        <w:rPr>
          <w:rFonts w:ascii="Times New Roman" w:eastAsia="Times New Roman" w:hAnsi="Times New Roman" w:cs="Times New Roman"/>
          <w:sz w:val="24"/>
          <w:szCs w:val="24"/>
        </w:rPr>
        <w:br/>
      </w:r>
      <w:r w:rsidRPr="00497B30">
        <w:rPr>
          <w:rFonts w:ascii="Times New Roman" w:eastAsia="Times New Roman" w:hAnsi="Times New Roman" w:cs="Times New Roman"/>
          <w:sz w:val="24"/>
          <w:szCs w:val="24"/>
        </w:rPr>
        <w:br/>
      </w:r>
      <w:r w:rsidRPr="00497B30">
        <w:rPr>
          <w:rFonts w:ascii="Times New Roman" w:eastAsia="Times New Roman" w:hAnsi="Times New Roman" w:cs="Times New Roman"/>
          <w:sz w:val="24"/>
          <w:szCs w:val="24"/>
        </w:rPr>
        <w:br/>
      </w:r>
      <w:r w:rsidRPr="00497B30">
        <w:rPr>
          <w:rFonts w:ascii="Times New Roman" w:eastAsia="Times New Roman" w:hAnsi="Times New Roman" w:cs="Times New Roman"/>
          <w:sz w:val="24"/>
          <w:szCs w:val="24"/>
        </w:rPr>
        <w:br/>
      </w:r>
      <w:r w:rsidRPr="00497B30">
        <w:rPr>
          <w:rFonts w:ascii="Times New Roman" w:eastAsia="Times New Roman" w:hAnsi="Times New Roman" w:cs="Times New Roman"/>
          <w:sz w:val="24"/>
          <w:szCs w:val="24"/>
        </w:rPr>
        <w:br/>
      </w:r>
      <w:r w:rsidRPr="00497B30">
        <w:rPr>
          <w:rFonts w:ascii="Times New Roman" w:eastAsia="Times New Roman" w:hAnsi="Times New Roman" w:cs="Times New Roman"/>
          <w:sz w:val="24"/>
          <w:szCs w:val="24"/>
        </w:rPr>
        <w:br/>
      </w:r>
      <w:r w:rsidRPr="00497B30">
        <w:rPr>
          <w:rFonts w:ascii="Times New Roman" w:eastAsia="Times New Roman" w:hAnsi="Times New Roman" w:cs="Times New Roman"/>
          <w:sz w:val="24"/>
          <w:szCs w:val="24"/>
        </w:rPr>
        <w:br/>
      </w:r>
      <w:r w:rsidRPr="00497B30">
        <w:rPr>
          <w:rFonts w:ascii="Times New Roman" w:eastAsia="Times New Roman" w:hAnsi="Times New Roman" w:cs="Times New Roman"/>
          <w:sz w:val="24"/>
          <w:szCs w:val="24"/>
        </w:rPr>
        <w:br/>
      </w:r>
      <w:r w:rsidRPr="00497B30">
        <w:rPr>
          <w:rFonts w:ascii="Times New Roman" w:eastAsia="Times New Roman" w:hAnsi="Times New Roman" w:cs="Times New Roman"/>
          <w:sz w:val="24"/>
          <w:szCs w:val="24"/>
        </w:rPr>
        <w:br/>
      </w:r>
      <w:r w:rsidRPr="00497B30">
        <w:rPr>
          <w:rFonts w:ascii="Times New Roman" w:eastAsia="Times New Roman" w:hAnsi="Times New Roman" w:cs="Times New Roman"/>
          <w:sz w:val="24"/>
          <w:szCs w:val="24"/>
        </w:rPr>
        <w:br/>
      </w:r>
      <w:r w:rsidRPr="00497B30">
        <w:rPr>
          <w:rFonts w:ascii="Times New Roman" w:eastAsia="Times New Roman" w:hAnsi="Times New Roman" w:cs="Times New Roman"/>
          <w:sz w:val="24"/>
          <w:szCs w:val="24"/>
        </w:rPr>
        <w:br/>
      </w:r>
      <w:r w:rsidRPr="00497B30">
        <w:rPr>
          <w:rFonts w:ascii="Times New Roman" w:eastAsia="Times New Roman" w:hAnsi="Times New Roman" w:cs="Times New Roman"/>
          <w:sz w:val="24"/>
          <w:szCs w:val="24"/>
        </w:rPr>
        <w:br/>
      </w:r>
      <w:r w:rsidRPr="00497B30">
        <w:rPr>
          <w:rFonts w:ascii="Times New Roman" w:eastAsia="Times New Roman" w:hAnsi="Times New Roman" w:cs="Times New Roman"/>
          <w:sz w:val="24"/>
          <w:szCs w:val="24"/>
        </w:rPr>
        <w:br/>
      </w:r>
      <w:r w:rsidRPr="00497B30">
        <w:rPr>
          <w:rFonts w:ascii="Times New Roman" w:eastAsia="Times New Roman" w:hAnsi="Times New Roman" w:cs="Times New Roman"/>
          <w:sz w:val="24"/>
          <w:szCs w:val="24"/>
        </w:rPr>
        <w:br/>
      </w:r>
      <w:r w:rsidRPr="00497B30">
        <w:rPr>
          <w:rFonts w:ascii="Times New Roman" w:eastAsia="Times New Roman" w:hAnsi="Times New Roman" w:cs="Times New Roman"/>
          <w:sz w:val="24"/>
          <w:szCs w:val="24"/>
        </w:rPr>
        <w:br/>
      </w:r>
      <w:r w:rsidRPr="00497B30">
        <w:rPr>
          <w:rFonts w:ascii="Times New Roman" w:eastAsia="Times New Roman" w:hAnsi="Times New Roman" w:cs="Times New Roman"/>
          <w:sz w:val="24"/>
          <w:szCs w:val="24"/>
        </w:rPr>
        <w:br/>
      </w:r>
      <w:r w:rsidRPr="00497B30">
        <w:rPr>
          <w:rFonts w:ascii="Times New Roman" w:eastAsia="Times New Roman" w:hAnsi="Times New Roman" w:cs="Times New Roman"/>
          <w:sz w:val="24"/>
          <w:szCs w:val="24"/>
        </w:rPr>
        <w:br/>
      </w:r>
      <w:r w:rsidRPr="00497B30">
        <w:rPr>
          <w:rFonts w:ascii="Times New Roman" w:eastAsia="Times New Roman" w:hAnsi="Times New Roman" w:cs="Times New Roman"/>
          <w:sz w:val="24"/>
          <w:szCs w:val="24"/>
        </w:rPr>
        <w:br/>
      </w:r>
      <w:r w:rsidRPr="00497B30">
        <w:rPr>
          <w:rFonts w:ascii="Times New Roman" w:eastAsia="Times New Roman" w:hAnsi="Times New Roman" w:cs="Times New Roman"/>
          <w:sz w:val="24"/>
          <w:szCs w:val="24"/>
        </w:rPr>
        <w:br/>
      </w:r>
      <w:r w:rsidRPr="00497B30">
        <w:rPr>
          <w:rFonts w:ascii="Times New Roman" w:eastAsia="Times New Roman" w:hAnsi="Times New Roman" w:cs="Times New Roman"/>
          <w:sz w:val="24"/>
          <w:szCs w:val="24"/>
        </w:rPr>
        <w:br/>
      </w:r>
      <w:r w:rsidRPr="00497B30">
        <w:rPr>
          <w:rFonts w:ascii="Times New Roman" w:eastAsia="Times New Roman" w:hAnsi="Times New Roman" w:cs="Times New Roman"/>
          <w:sz w:val="24"/>
          <w:szCs w:val="24"/>
        </w:rPr>
        <w:br/>
      </w:r>
      <w:r w:rsidRPr="00497B30">
        <w:rPr>
          <w:rFonts w:ascii="Times New Roman" w:eastAsia="Times New Roman" w:hAnsi="Times New Roman" w:cs="Times New Roman"/>
          <w:sz w:val="24"/>
          <w:szCs w:val="24"/>
        </w:rPr>
        <w:br/>
      </w:r>
      <w:r w:rsidRPr="00497B30">
        <w:rPr>
          <w:rFonts w:ascii="Times New Roman" w:eastAsia="Times New Roman" w:hAnsi="Times New Roman" w:cs="Times New Roman"/>
          <w:sz w:val="24"/>
          <w:szCs w:val="24"/>
        </w:rPr>
        <w:br/>
      </w:r>
      <w:r w:rsidRPr="00497B30">
        <w:rPr>
          <w:rFonts w:ascii="Times New Roman" w:eastAsia="Times New Roman" w:hAnsi="Times New Roman" w:cs="Times New Roman"/>
          <w:sz w:val="24"/>
          <w:szCs w:val="24"/>
        </w:rPr>
        <w:br/>
      </w:r>
    </w:p>
    <w:p w14:paraId="39D5BE2F" w14:textId="3EB5D30B" w:rsidR="00497B30" w:rsidRPr="00497B30" w:rsidRDefault="00497B30" w:rsidP="00497B30">
      <w:pPr>
        <w:numPr>
          <w:ilvl w:val="0"/>
          <w:numId w:val="4"/>
        </w:numPr>
        <w:spacing w:after="0" w:line="240" w:lineRule="auto"/>
        <w:textAlignment w:val="baseline"/>
        <w:rPr>
          <w:rFonts w:ascii="Arial" w:eastAsia="Times New Roman" w:hAnsi="Arial" w:cs="Arial"/>
          <w:i/>
          <w:iCs/>
          <w:color w:val="000000"/>
        </w:rPr>
      </w:pPr>
      <w:bookmarkStart w:id="0" w:name="_GoBack"/>
      <w:bookmarkEnd w:id="0"/>
      <w:r w:rsidRPr="00497B30">
        <w:rPr>
          <w:rFonts w:ascii="Arial" w:eastAsia="Times New Roman" w:hAnsi="Arial" w:cs="Arial"/>
          <w:i/>
          <w:iCs/>
          <w:color w:val="000000"/>
        </w:rPr>
        <w:t xml:space="preserve">Co-insurance clauses. </w:t>
      </w:r>
      <w:r w:rsidRPr="00497B30">
        <w:rPr>
          <w:rFonts w:ascii="Arial" w:eastAsia="Times New Roman" w:hAnsi="Arial" w:cs="Arial"/>
          <w:color w:val="000000"/>
        </w:rPr>
        <w:t xml:space="preserve">Sasha </w:t>
      </w:r>
      <w:proofErr w:type="spellStart"/>
      <w:r w:rsidRPr="00497B30">
        <w:rPr>
          <w:rFonts w:ascii="Arial" w:eastAsia="Times New Roman" w:hAnsi="Arial" w:cs="Arial"/>
          <w:color w:val="000000"/>
        </w:rPr>
        <w:t>Doizer</w:t>
      </w:r>
      <w:proofErr w:type="spellEnd"/>
      <w:r w:rsidRPr="00497B30">
        <w:rPr>
          <w:rFonts w:ascii="Arial" w:eastAsia="Times New Roman" w:hAnsi="Arial" w:cs="Arial"/>
          <w:color w:val="000000"/>
        </w:rPr>
        <w:t xml:space="preserve"> had a homeowner’s insurance policy with $175,000 of coverage on the dwelling. Would a 90 percent co-insurance clause be better than an 80 percent clause in such a policy? Give reasons to support your answer.</w:t>
      </w:r>
    </w:p>
    <w:p w14:paraId="57EDE84A" w14:textId="77777777" w:rsidR="00497B30" w:rsidRPr="00497B30" w:rsidRDefault="00497B30" w:rsidP="00497B30">
      <w:pPr>
        <w:spacing w:after="0" w:line="240" w:lineRule="auto"/>
        <w:rPr>
          <w:rFonts w:ascii="Times New Roman" w:eastAsia="Times New Roman" w:hAnsi="Times New Roman" w:cs="Times New Roman"/>
          <w:sz w:val="24"/>
          <w:szCs w:val="24"/>
        </w:rPr>
      </w:pPr>
    </w:p>
    <w:p w14:paraId="5CF54934" w14:textId="77777777" w:rsidR="00497B30" w:rsidRPr="00497B30" w:rsidRDefault="00497B30" w:rsidP="00497B30">
      <w:pPr>
        <w:spacing w:after="0" w:line="240" w:lineRule="auto"/>
        <w:rPr>
          <w:rFonts w:ascii="Times New Roman" w:eastAsia="Times New Roman" w:hAnsi="Times New Roman" w:cs="Times New Roman"/>
          <w:sz w:val="24"/>
          <w:szCs w:val="24"/>
        </w:rPr>
      </w:pPr>
      <w:r w:rsidRPr="00497B30">
        <w:rPr>
          <w:rFonts w:ascii="Arial" w:eastAsia="Times New Roman" w:hAnsi="Arial" w:cs="Arial"/>
          <w:color w:val="000000"/>
        </w:rPr>
        <w:t xml:space="preserve">    3. </w:t>
      </w:r>
      <w:r w:rsidRPr="00497B30">
        <w:rPr>
          <w:rFonts w:ascii="Arial" w:eastAsia="Times New Roman" w:hAnsi="Arial" w:cs="Arial"/>
          <w:i/>
          <w:iCs/>
          <w:color w:val="000000"/>
        </w:rPr>
        <w:t>Need for renter’s insurance.</w:t>
      </w:r>
      <w:r w:rsidRPr="00497B30">
        <w:rPr>
          <w:rFonts w:ascii="Arial" w:eastAsia="Times New Roman" w:hAnsi="Arial" w:cs="Arial"/>
          <w:color w:val="000000"/>
        </w:rPr>
        <w:t xml:space="preserve"> Miles and Nina Baron both graduate students, moved </w:t>
      </w:r>
      <w:proofErr w:type="spellStart"/>
      <w:r w:rsidRPr="00497B30">
        <w:rPr>
          <w:rFonts w:ascii="Arial" w:eastAsia="Times New Roman" w:hAnsi="Arial" w:cs="Arial"/>
          <w:color w:val="000000"/>
        </w:rPr>
        <w:t>itno</w:t>
      </w:r>
      <w:proofErr w:type="spellEnd"/>
      <w:r w:rsidRPr="00497B30">
        <w:rPr>
          <w:rFonts w:ascii="Arial" w:eastAsia="Times New Roman" w:hAnsi="Arial" w:cs="Arial"/>
          <w:color w:val="000000"/>
        </w:rPr>
        <w:t xml:space="preserve"> an apartment near the university. Nina wants to buy renter’s insurance, but Miles thinks they don’t need it because their furniture isn’t worth much. Nina points out that, among other things, they have some expensive computer and stereo equipment. To help the Barons resolve their dilemma, suggest a plan for deciding how much insurance to buy, and give them some ideas for finding a policy.</w:t>
      </w:r>
    </w:p>
    <w:p w14:paraId="4906466D" w14:textId="77777777" w:rsidR="00497B30" w:rsidRPr="00497B30" w:rsidRDefault="00497B30" w:rsidP="00497B30">
      <w:pPr>
        <w:spacing w:after="0" w:line="240" w:lineRule="auto"/>
        <w:rPr>
          <w:rFonts w:ascii="Times New Roman" w:eastAsia="Times New Roman" w:hAnsi="Times New Roman" w:cs="Times New Roman"/>
          <w:sz w:val="24"/>
          <w:szCs w:val="24"/>
        </w:rPr>
      </w:pPr>
    </w:p>
    <w:p w14:paraId="10C8AB14" w14:textId="77777777" w:rsidR="00497B30" w:rsidRPr="00497B30" w:rsidRDefault="00497B30" w:rsidP="00497B30">
      <w:pPr>
        <w:spacing w:after="0" w:line="240" w:lineRule="auto"/>
        <w:rPr>
          <w:rFonts w:ascii="Times New Roman" w:eastAsia="Times New Roman" w:hAnsi="Times New Roman" w:cs="Times New Roman"/>
          <w:sz w:val="24"/>
          <w:szCs w:val="24"/>
        </w:rPr>
      </w:pPr>
      <w:r w:rsidRPr="00497B30">
        <w:rPr>
          <w:rFonts w:ascii="Arial" w:eastAsia="Times New Roman" w:hAnsi="Arial" w:cs="Arial"/>
          <w:color w:val="000000"/>
        </w:rPr>
        <w:t xml:space="preserve">5. </w:t>
      </w:r>
      <w:r w:rsidRPr="00497B30">
        <w:rPr>
          <w:rFonts w:ascii="Arial" w:eastAsia="Times New Roman" w:hAnsi="Arial" w:cs="Arial"/>
          <w:i/>
          <w:iCs/>
          <w:color w:val="000000"/>
        </w:rPr>
        <w:t xml:space="preserve">Evaluating personal automobile policy features. </w:t>
      </w:r>
      <w:r w:rsidRPr="00497B30">
        <w:rPr>
          <w:rFonts w:ascii="Arial" w:eastAsia="Times New Roman" w:hAnsi="Arial" w:cs="Arial"/>
          <w:color w:val="000000"/>
        </w:rPr>
        <w:t xml:space="preserve">Cooper </w:t>
      </w:r>
      <w:proofErr w:type="spellStart"/>
      <w:r w:rsidRPr="00497B30">
        <w:rPr>
          <w:rFonts w:ascii="Arial" w:eastAsia="Times New Roman" w:hAnsi="Arial" w:cs="Arial"/>
          <w:color w:val="000000"/>
        </w:rPr>
        <w:t>Gamboa</w:t>
      </w:r>
      <w:proofErr w:type="spellEnd"/>
      <w:r w:rsidRPr="00497B30">
        <w:rPr>
          <w:rFonts w:ascii="Arial" w:eastAsia="Times New Roman" w:hAnsi="Arial" w:cs="Arial"/>
          <w:color w:val="000000"/>
        </w:rPr>
        <w:t xml:space="preserve"> of Denver, Colorado, is a single, 40-year-old loan officer at a large regional bank; he has a 16-year-old son. He has decided to use his annual bonus as a down payment on a new car. One Saturday afternoon in </w:t>
      </w:r>
      <w:r w:rsidRPr="00497B30">
        <w:rPr>
          <w:rFonts w:ascii="Arial" w:eastAsia="Times New Roman" w:hAnsi="Arial" w:cs="Arial"/>
          <w:color w:val="000000"/>
        </w:rPr>
        <w:lastRenderedPageBreak/>
        <w:t xml:space="preserve">late September, Cooper visits </w:t>
      </w:r>
      <w:proofErr w:type="spellStart"/>
      <w:r w:rsidRPr="00497B30">
        <w:rPr>
          <w:rFonts w:ascii="Arial" w:eastAsia="Times New Roman" w:hAnsi="Arial" w:cs="Arial"/>
          <w:color w:val="000000"/>
        </w:rPr>
        <w:t>Smitham</w:t>
      </w:r>
      <w:proofErr w:type="spellEnd"/>
      <w:r w:rsidRPr="00497B30">
        <w:rPr>
          <w:rFonts w:ascii="Arial" w:eastAsia="Times New Roman" w:hAnsi="Arial" w:cs="Arial"/>
          <w:color w:val="000000"/>
        </w:rPr>
        <w:t xml:space="preserve"> Motors and buys a new car for $32,000. To obtain insurance on the car, he calls his agent, Kate Hillman, who represents Grey’s Insurance Agency, and explains his auto insurance needs. Kate says that she’ll investigate the various options for him. Three days later, Cooper and Kate get together to review his coverage options. Kate offers several proposals, including various combinations of the following coverages: (</w:t>
      </w:r>
      <w:proofErr w:type="spellStart"/>
      <w:r w:rsidRPr="00497B30">
        <w:rPr>
          <w:rFonts w:ascii="Arial" w:eastAsia="Times New Roman" w:hAnsi="Arial" w:cs="Arial"/>
          <w:color w:val="000000"/>
        </w:rPr>
        <w:t>i</w:t>
      </w:r>
      <w:proofErr w:type="spellEnd"/>
      <w:r w:rsidRPr="00497B30">
        <w:rPr>
          <w:rFonts w:ascii="Arial" w:eastAsia="Times New Roman" w:hAnsi="Arial" w:cs="Arial"/>
          <w:color w:val="000000"/>
        </w:rPr>
        <w:t xml:space="preserve">) basic automobile liability insurance, (ii) uninsured </w:t>
      </w:r>
      <w:proofErr w:type="gramStart"/>
      <w:r w:rsidRPr="00497B30">
        <w:rPr>
          <w:rFonts w:ascii="Arial" w:eastAsia="Times New Roman" w:hAnsi="Arial" w:cs="Arial"/>
          <w:color w:val="000000"/>
        </w:rPr>
        <w:t>motorists</w:t>
      </w:r>
      <w:proofErr w:type="gramEnd"/>
      <w:r w:rsidRPr="00497B30">
        <w:rPr>
          <w:rFonts w:ascii="Arial" w:eastAsia="Times New Roman" w:hAnsi="Arial" w:cs="Arial"/>
          <w:color w:val="000000"/>
        </w:rPr>
        <w:t xml:space="preserve"> coverage, (iii) automobile medical payments insurance, (iv) automobile collision insurance, and (v) comprehensive automobile insurance.</w:t>
      </w:r>
    </w:p>
    <w:p w14:paraId="7D57CBD2" w14:textId="77777777" w:rsidR="00497B30" w:rsidRPr="00497B30" w:rsidRDefault="00497B30" w:rsidP="00497B30">
      <w:pPr>
        <w:spacing w:after="0" w:line="240" w:lineRule="auto"/>
        <w:rPr>
          <w:rFonts w:ascii="Times New Roman" w:eastAsia="Times New Roman" w:hAnsi="Times New Roman" w:cs="Times New Roman"/>
          <w:sz w:val="24"/>
          <w:szCs w:val="24"/>
        </w:rPr>
      </w:pPr>
    </w:p>
    <w:p w14:paraId="2C3321EA" w14:textId="77777777" w:rsidR="00497B30" w:rsidRPr="00497B30" w:rsidRDefault="00497B30" w:rsidP="00497B30">
      <w:pPr>
        <w:numPr>
          <w:ilvl w:val="0"/>
          <w:numId w:val="5"/>
        </w:numPr>
        <w:spacing w:after="0" w:line="240" w:lineRule="auto"/>
        <w:textAlignment w:val="baseline"/>
        <w:rPr>
          <w:rFonts w:ascii="Times New Roman" w:eastAsia="Times New Roman" w:hAnsi="Times New Roman" w:cs="Times New Roman"/>
          <w:color w:val="000000"/>
        </w:rPr>
      </w:pPr>
      <w:r w:rsidRPr="00497B30">
        <w:rPr>
          <w:rFonts w:ascii="Times New Roman" w:eastAsia="Times New Roman" w:hAnsi="Times New Roman" w:cs="Times New Roman"/>
          <w:color w:val="000000"/>
        </w:rPr>
        <w:t>Describe the key features of these insurance coverages.</w:t>
      </w:r>
    </w:p>
    <w:p w14:paraId="40A8D3C4" w14:textId="77777777" w:rsidR="00497B30" w:rsidRPr="00497B30" w:rsidRDefault="00497B30" w:rsidP="00497B30">
      <w:pPr>
        <w:numPr>
          <w:ilvl w:val="0"/>
          <w:numId w:val="5"/>
        </w:numPr>
        <w:spacing w:after="0" w:line="240" w:lineRule="auto"/>
        <w:textAlignment w:val="baseline"/>
        <w:rPr>
          <w:rFonts w:ascii="Times New Roman" w:eastAsia="Times New Roman" w:hAnsi="Times New Roman" w:cs="Times New Roman"/>
          <w:color w:val="000000"/>
        </w:rPr>
      </w:pPr>
      <w:r w:rsidRPr="00497B30">
        <w:rPr>
          <w:rFonts w:ascii="Times New Roman" w:eastAsia="Times New Roman" w:hAnsi="Times New Roman" w:cs="Times New Roman"/>
          <w:color w:val="000000"/>
        </w:rPr>
        <w:t>Are there any limitations on these coverages? Explain.</w:t>
      </w:r>
    </w:p>
    <w:p w14:paraId="27D0E42A" w14:textId="77777777" w:rsidR="00497B30" w:rsidRPr="00497B30" w:rsidRDefault="00497B30" w:rsidP="00497B30">
      <w:pPr>
        <w:numPr>
          <w:ilvl w:val="0"/>
          <w:numId w:val="5"/>
        </w:numPr>
        <w:spacing w:after="0" w:line="240" w:lineRule="auto"/>
        <w:textAlignment w:val="baseline"/>
        <w:rPr>
          <w:rFonts w:ascii="Times New Roman" w:eastAsia="Times New Roman" w:hAnsi="Times New Roman" w:cs="Times New Roman"/>
          <w:color w:val="000000"/>
        </w:rPr>
      </w:pPr>
      <w:r w:rsidRPr="00497B30">
        <w:rPr>
          <w:rFonts w:ascii="Times New Roman" w:eastAsia="Times New Roman" w:hAnsi="Times New Roman" w:cs="Times New Roman"/>
          <w:color w:val="000000"/>
        </w:rPr>
        <w:t>Indicate the persons who would be protected under each type of coverage.</w:t>
      </w:r>
    </w:p>
    <w:p w14:paraId="13CDF08F" w14:textId="77777777" w:rsidR="00497B30" w:rsidRPr="00497B30" w:rsidRDefault="00497B30" w:rsidP="00497B30">
      <w:pPr>
        <w:numPr>
          <w:ilvl w:val="0"/>
          <w:numId w:val="5"/>
        </w:numPr>
        <w:spacing w:after="0" w:line="240" w:lineRule="auto"/>
        <w:textAlignment w:val="baseline"/>
        <w:rPr>
          <w:rFonts w:ascii="Times New Roman" w:eastAsia="Times New Roman" w:hAnsi="Times New Roman" w:cs="Times New Roman"/>
          <w:color w:val="000000"/>
        </w:rPr>
      </w:pPr>
      <w:r w:rsidRPr="00497B30">
        <w:rPr>
          <w:rFonts w:ascii="Times New Roman" w:eastAsia="Times New Roman" w:hAnsi="Times New Roman" w:cs="Times New Roman"/>
          <w:color w:val="000000"/>
        </w:rPr>
        <w:t>What kind of insurance coverages would you recommend that Cooper purchase? Explain your recommendation.</w:t>
      </w:r>
    </w:p>
    <w:p w14:paraId="5E92547F" w14:textId="77777777" w:rsidR="00497B30" w:rsidRPr="00497B30" w:rsidRDefault="00497B30" w:rsidP="00497B30">
      <w:pPr>
        <w:spacing w:after="0" w:line="240" w:lineRule="auto"/>
        <w:rPr>
          <w:rFonts w:ascii="Times New Roman" w:eastAsia="Times New Roman" w:hAnsi="Times New Roman" w:cs="Times New Roman"/>
          <w:sz w:val="24"/>
          <w:szCs w:val="24"/>
        </w:rPr>
      </w:pPr>
    </w:p>
    <w:p w14:paraId="2EC06EF8" w14:textId="77777777" w:rsidR="00497B30" w:rsidRPr="00497B30" w:rsidRDefault="00497B30" w:rsidP="00497B30">
      <w:pPr>
        <w:spacing w:after="0" w:line="240" w:lineRule="auto"/>
        <w:rPr>
          <w:rFonts w:ascii="Times New Roman" w:eastAsia="Times New Roman" w:hAnsi="Times New Roman" w:cs="Times New Roman"/>
          <w:sz w:val="24"/>
          <w:szCs w:val="24"/>
        </w:rPr>
      </w:pPr>
      <w:r w:rsidRPr="00497B30">
        <w:rPr>
          <w:rFonts w:ascii="Arial" w:eastAsia="Times New Roman" w:hAnsi="Arial" w:cs="Arial"/>
          <w:color w:val="000000"/>
        </w:rPr>
        <w:t xml:space="preserve">7. </w:t>
      </w:r>
      <w:r w:rsidRPr="00497B30">
        <w:rPr>
          <w:rFonts w:ascii="Arial" w:eastAsia="Times New Roman" w:hAnsi="Arial" w:cs="Arial"/>
          <w:i/>
          <w:iCs/>
          <w:color w:val="000000"/>
        </w:rPr>
        <w:t>Supplemental property insurance.</w:t>
      </w:r>
      <w:r w:rsidRPr="00497B30">
        <w:rPr>
          <w:rFonts w:ascii="Arial" w:eastAsia="Times New Roman" w:hAnsi="Arial" w:cs="Arial"/>
          <w:color w:val="000000"/>
        </w:rPr>
        <w:t xml:space="preserve"> Chandler and Frances Cornett are a high-net-worth couple. They have appropriate auto and homeowner’s insurance, but are concerned that they could be sued by someone visiting or working at their home. What type of supplemental insurance might be appropriate for the Cornetts in light of their expressed concern? Explain your answer.</w:t>
      </w:r>
    </w:p>
    <w:p w14:paraId="7DB2F340" w14:textId="77777777" w:rsidR="00A64969" w:rsidRPr="00497B30" w:rsidRDefault="00A64969" w:rsidP="00497B30"/>
    <w:sectPr w:rsidR="00A64969" w:rsidRPr="00497B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584C42"/>
    <w:multiLevelType w:val="multilevel"/>
    <w:tmpl w:val="8E2E00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D3F4860"/>
    <w:multiLevelType w:val="multilevel"/>
    <w:tmpl w:val="981847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4767865"/>
    <w:multiLevelType w:val="multilevel"/>
    <w:tmpl w:val="3D58ED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7C43439"/>
    <w:multiLevelType w:val="multilevel"/>
    <w:tmpl w:val="3E1292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A02048A"/>
    <w:multiLevelType w:val="multilevel"/>
    <w:tmpl w:val="BD1E9E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lvlOverride w:ilvl="0">
      <w:lvl w:ilvl="0">
        <w:numFmt w:val="lowerLetter"/>
        <w:lvlText w:val="%1."/>
        <w:lvlJc w:val="left"/>
      </w:lvl>
    </w:lvlOverride>
  </w:num>
  <w:num w:numId="3">
    <w:abstractNumId w:val="4"/>
    <w:lvlOverride w:ilvl="0">
      <w:lvl w:ilvl="0">
        <w:numFmt w:val="lowerLetter"/>
        <w:lvlText w:val="%1."/>
        <w:lvlJc w:val="left"/>
      </w:lvl>
    </w:lvlOverride>
  </w:num>
  <w:num w:numId="4">
    <w:abstractNumId w:val="2"/>
  </w:num>
  <w:num w:numId="5">
    <w:abstractNumId w:val="1"/>
    <w:lvlOverride w:ilvl="0">
      <w:lvl w:ilvl="0">
        <w:numFmt w:val="lowerLetter"/>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B30"/>
    <w:rsid w:val="00497B30"/>
    <w:rsid w:val="00A649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2915A"/>
  <w15:chartTrackingRefBased/>
  <w15:docId w15:val="{A1ECFFB9-AC23-4363-ADD0-F0A4EAB96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7B3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497B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8236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975</Words>
  <Characters>5558</Characters>
  <Application>Microsoft Office Word</Application>
  <DocSecurity>0</DocSecurity>
  <Lines>46</Lines>
  <Paragraphs>13</Paragraphs>
  <ScaleCrop>false</ScaleCrop>
  <Company/>
  <LinksUpToDate>false</LinksUpToDate>
  <CharactersWithSpaces>6520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Ronald LaJoy Bouie</dc:creator>
  <cp:keywords/>
  <dc:description/>
  <cp:lastModifiedBy>Ronald LaJoy Bouie</cp:lastModifiedBy>
  <cp:revision>1</cp:revision>
  <dcterms:created xsi:type="dcterms:W3CDTF">2020-02-07T19:59:00Z</dcterms:created>
  <dcterms:modified xsi:type="dcterms:W3CDTF">2020-02-07T20:02:00Z</dcterms:modified>
</cp:coreProperties>
</file>